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653" w:rsidRDefault="00815D1F" w:rsidP="00A32DC0">
      <w:pPr>
        <w:pStyle w:val="NoSpacing"/>
        <w:rPr>
          <w:noProof/>
          <w:lang w:val="en-IN" w:eastAsia="en-IN"/>
        </w:rPr>
      </w:pPr>
      <w:bookmarkStart w:id="0" w:name="_GoBack"/>
      <w:bookmarkEnd w:id="0"/>
      <w:r w:rsidRPr="001F079C">
        <w:rPr>
          <w:noProof/>
          <w:lang w:val="en-IN" w:eastAsia="en-IN"/>
        </w:rPr>
        <w:drawing>
          <wp:anchor distT="0" distB="0" distL="114300" distR="114300" simplePos="0" relativeHeight="251658752" behindDoc="1" locked="0" layoutInCell="1" allowOverlap="1" wp14:anchorId="3FF6A8ED" wp14:editId="74BB5E4B">
            <wp:simplePos x="0" y="0"/>
            <wp:positionH relativeFrom="column">
              <wp:posOffset>5915025</wp:posOffset>
            </wp:positionH>
            <wp:positionV relativeFrom="paragraph">
              <wp:posOffset>-85725</wp:posOffset>
            </wp:positionV>
            <wp:extent cx="1005637" cy="676275"/>
            <wp:effectExtent l="0" t="0" r="4445" b="0"/>
            <wp:wrapNone/>
            <wp:docPr id="1" name="Pictur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637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4ECB" w:rsidRDefault="00124ECB" w:rsidP="00A32DC0">
      <w:pPr>
        <w:pStyle w:val="NoSpacing"/>
        <w:jc w:val="center"/>
        <w:rPr>
          <w:rFonts w:asciiTheme="majorHAnsi" w:hAnsiTheme="majorHAnsi"/>
          <w:b/>
          <w:noProof/>
          <w:sz w:val="28"/>
          <w:szCs w:val="28"/>
          <w:u w:val="single"/>
          <w:lang w:val="en-IN" w:eastAsia="en-IN"/>
        </w:rPr>
      </w:pPr>
    </w:p>
    <w:p w:rsidR="00124ECB" w:rsidRDefault="00124ECB" w:rsidP="00A32DC0">
      <w:pPr>
        <w:pStyle w:val="NoSpacing"/>
        <w:jc w:val="center"/>
        <w:rPr>
          <w:rFonts w:asciiTheme="majorHAnsi" w:hAnsiTheme="majorHAnsi"/>
          <w:b/>
          <w:noProof/>
          <w:sz w:val="28"/>
          <w:szCs w:val="28"/>
          <w:u w:val="single"/>
          <w:lang w:val="en-IN" w:eastAsia="en-IN"/>
        </w:rPr>
      </w:pPr>
    </w:p>
    <w:p w:rsidR="00A32DC0" w:rsidRPr="00A32DC0" w:rsidRDefault="00213F2F" w:rsidP="00A32DC0">
      <w:pPr>
        <w:pStyle w:val="NoSpacing"/>
        <w:jc w:val="center"/>
        <w:rPr>
          <w:rFonts w:asciiTheme="majorHAnsi" w:hAnsiTheme="majorHAnsi"/>
          <w:b/>
          <w:noProof/>
          <w:sz w:val="28"/>
          <w:szCs w:val="28"/>
          <w:u w:val="single"/>
          <w:lang w:val="en-IN" w:eastAsia="en-IN"/>
        </w:rPr>
      </w:pPr>
      <w:r w:rsidRPr="00A32DC0">
        <w:rPr>
          <w:rFonts w:asciiTheme="majorHAnsi" w:hAnsiTheme="majorHAnsi"/>
          <w:b/>
          <w:noProof/>
          <w:sz w:val="28"/>
          <w:szCs w:val="28"/>
          <w:u w:val="single"/>
          <w:lang w:val="en-IN" w:eastAsia="en-IN"/>
        </w:rPr>
        <w:t>Clinical Associate</w:t>
      </w:r>
      <w:r w:rsidR="00D26D4F">
        <w:rPr>
          <w:rFonts w:asciiTheme="majorHAnsi" w:hAnsiTheme="majorHAnsi"/>
          <w:b/>
          <w:noProof/>
          <w:sz w:val="28"/>
          <w:szCs w:val="28"/>
          <w:u w:val="single"/>
          <w:lang w:val="en-IN" w:eastAsia="en-IN"/>
        </w:rPr>
        <w:t>,</w:t>
      </w:r>
      <w:r w:rsidRPr="00A32DC0">
        <w:rPr>
          <w:rFonts w:asciiTheme="majorHAnsi" w:hAnsiTheme="majorHAnsi"/>
          <w:b/>
          <w:noProof/>
          <w:sz w:val="28"/>
          <w:szCs w:val="28"/>
          <w:u w:val="single"/>
          <w:lang w:val="en-IN" w:eastAsia="en-IN"/>
        </w:rPr>
        <w:t xml:space="preserve"> </w:t>
      </w:r>
      <w:r w:rsidR="00A22F00" w:rsidRPr="00A32DC0">
        <w:rPr>
          <w:rFonts w:asciiTheme="majorHAnsi" w:hAnsiTheme="majorHAnsi"/>
          <w:b/>
          <w:noProof/>
          <w:sz w:val="28"/>
          <w:szCs w:val="28"/>
          <w:u w:val="single"/>
          <w:lang w:val="en-IN" w:eastAsia="en-IN"/>
        </w:rPr>
        <w:t>GI – HPB Surgery</w:t>
      </w:r>
      <w:r w:rsidR="00073408">
        <w:rPr>
          <w:rFonts w:asciiTheme="majorHAnsi" w:hAnsiTheme="majorHAnsi"/>
          <w:b/>
          <w:noProof/>
          <w:sz w:val="28"/>
          <w:szCs w:val="28"/>
          <w:u w:val="single"/>
          <w:lang w:val="en-IN" w:eastAsia="en-IN"/>
        </w:rPr>
        <w:t xml:space="preserve"> (Colorectal</w:t>
      </w:r>
      <w:r w:rsidRPr="00A32DC0">
        <w:rPr>
          <w:rFonts w:asciiTheme="majorHAnsi" w:hAnsiTheme="majorHAnsi"/>
          <w:b/>
          <w:noProof/>
          <w:sz w:val="28"/>
          <w:szCs w:val="28"/>
          <w:u w:val="single"/>
          <w:lang w:val="en-IN" w:eastAsia="en-IN"/>
        </w:rPr>
        <w:t xml:space="preserve"> services)</w:t>
      </w:r>
    </w:p>
    <w:p w:rsidR="00815D1F" w:rsidRPr="00A32DC0" w:rsidRDefault="006B1543" w:rsidP="00A32DC0">
      <w:pPr>
        <w:pStyle w:val="NoSpacing"/>
        <w:rPr>
          <w:rFonts w:asciiTheme="majorHAnsi" w:hAnsiTheme="majorHAnsi"/>
          <w:noProof/>
          <w:lang w:val="en-IN" w:eastAsia="en-IN"/>
        </w:rPr>
      </w:pPr>
      <w:r w:rsidRPr="00A32DC0">
        <w:rPr>
          <w:rFonts w:asciiTheme="majorHAnsi" w:hAnsiTheme="majorHAnsi"/>
          <w:noProof/>
          <w:lang w:val="en-IN" w:eastAsia="en-IN"/>
        </w:rPr>
        <w:t xml:space="preserve"> </w:t>
      </w:r>
    </w:p>
    <w:p w:rsidR="003957E0" w:rsidRPr="00A32DC0" w:rsidRDefault="00A32DC0" w:rsidP="00A32DC0">
      <w:pPr>
        <w:pStyle w:val="NoSpacing"/>
        <w:rPr>
          <w:rFonts w:asciiTheme="majorHAnsi" w:hAnsiTheme="majorHAnsi" w:cs="Tahoma"/>
          <w:color w:val="000000"/>
          <w:sz w:val="20"/>
          <w:szCs w:val="20"/>
        </w:rPr>
      </w:pPr>
      <w:r w:rsidRPr="00A32DC0">
        <w:rPr>
          <w:rFonts w:asciiTheme="majorHAnsi" w:hAnsiTheme="majorHAnsi"/>
        </w:rPr>
        <w:t>Conceptualized</w:t>
      </w:r>
      <w:r w:rsidR="001F079C" w:rsidRPr="00A32DC0">
        <w:rPr>
          <w:rFonts w:asciiTheme="majorHAnsi" w:hAnsiTheme="majorHAnsi"/>
        </w:rPr>
        <w:t xml:space="preserve"> in the year 2004 as a philanthropic initiative for the Eastern and North-Eastern </w:t>
      </w:r>
      <w:r w:rsidR="00815D1F" w:rsidRPr="00A32DC0">
        <w:rPr>
          <w:rFonts w:asciiTheme="majorHAnsi" w:hAnsiTheme="majorHAnsi"/>
        </w:rPr>
        <w:t xml:space="preserve">parts of India and the neighboring countries, the Tata Medical Center (TMC) started operations in Kolkata on May 16, 2011. The hospital is governed by a charitable trust – Tata Medical Centre Trust. </w:t>
      </w:r>
    </w:p>
    <w:p w:rsidR="00D26D4F" w:rsidRDefault="00D26D4F" w:rsidP="00A32DC0">
      <w:pPr>
        <w:pStyle w:val="NoSpacing"/>
        <w:rPr>
          <w:rFonts w:asciiTheme="majorHAnsi" w:hAnsiTheme="majorHAnsi" w:cs="Calibri"/>
          <w:color w:val="000000"/>
        </w:rPr>
      </w:pPr>
    </w:p>
    <w:p w:rsidR="007B65F2" w:rsidRPr="00A32DC0" w:rsidRDefault="00815D1F" w:rsidP="00A32DC0">
      <w:pPr>
        <w:pStyle w:val="NoSpacing"/>
        <w:rPr>
          <w:rFonts w:asciiTheme="majorHAnsi" w:hAnsiTheme="majorHAnsi" w:cs="Calibri"/>
          <w:color w:val="000000"/>
        </w:rPr>
      </w:pPr>
      <w:r w:rsidRPr="00A32DC0">
        <w:rPr>
          <w:rFonts w:asciiTheme="majorHAnsi" w:hAnsiTheme="majorHAnsi" w:cs="Calibri"/>
          <w:color w:val="000000"/>
        </w:rPr>
        <w:t>The hospital is an integrated Oncology facility with well-trained professional staff and equipped with modern facilities and contemporary medical equipment</w:t>
      </w:r>
      <w:r w:rsidR="00D26D4F">
        <w:rPr>
          <w:rFonts w:asciiTheme="majorHAnsi" w:hAnsiTheme="majorHAnsi" w:cs="Calibri"/>
          <w:color w:val="000000"/>
        </w:rPr>
        <w:t>s</w:t>
      </w:r>
      <w:r w:rsidRPr="00A32DC0">
        <w:rPr>
          <w:rFonts w:asciiTheme="majorHAnsi" w:hAnsiTheme="majorHAnsi" w:cs="Calibri"/>
          <w:color w:val="000000"/>
        </w:rPr>
        <w:t>. The Hospital, with a capacity of 437 beds, serves all sections of the society, with 75% of the infrastructure earmarked for subsidized treatment for the underprivileged sections. It provides a wide spectrum of services from diagnosis and therapy to rehabilitation and palliative support. The Institution’s objective is to excel in service, education and research. </w:t>
      </w:r>
    </w:p>
    <w:p w:rsidR="00815D1F" w:rsidRPr="00A32DC0" w:rsidRDefault="00815D1F" w:rsidP="00A32DC0">
      <w:pPr>
        <w:pStyle w:val="NoSpacing"/>
        <w:rPr>
          <w:rFonts w:asciiTheme="majorHAnsi" w:hAnsiTheme="majorHAnsi" w:cs="Tahoma"/>
          <w:color w:val="000000"/>
          <w:sz w:val="20"/>
          <w:szCs w:val="20"/>
        </w:rPr>
      </w:pPr>
    </w:p>
    <w:p w:rsidR="00CC572D" w:rsidRPr="00A32DC0" w:rsidRDefault="00A22F00" w:rsidP="00A32DC0">
      <w:pPr>
        <w:pStyle w:val="NoSpacing"/>
        <w:rPr>
          <w:rFonts w:asciiTheme="majorHAnsi" w:hAnsiTheme="majorHAnsi"/>
          <w:b/>
        </w:rPr>
      </w:pPr>
      <w:r w:rsidRPr="00A32DC0">
        <w:rPr>
          <w:rFonts w:asciiTheme="majorHAnsi" w:hAnsiTheme="majorHAnsi"/>
          <w:b/>
        </w:rPr>
        <w:t>Program highlights</w:t>
      </w:r>
      <w:r w:rsidR="00AE0869" w:rsidRPr="00A32DC0">
        <w:rPr>
          <w:rFonts w:asciiTheme="majorHAnsi" w:hAnsiTheme="majorHAnsi"/>
          <w:b/>
        </w:rPr>
        <w:t>:</w:t>
      </w:r>
    </w:p>
    <w:p w:rsidR="00A22F00" w:rsidRPr="00A32DC0" w:rsidRDefault="00A22F00" w:rsidP="00A32DC0">
      <w:pPr>
        <w:pStyle w:val="NoSpacing"/>
        <w:rPr>
          <w:rFonts w:asciiTheme="majorHAnsi" w:hAnsiTheme="majorHAnsi"/>
        </w:rPr>
      </w:pPr>
    </w:p>
    <w:p w:rsidR="003C73C2" w:rsidRDefault="00D26D4F" w:rsidP="00A32DC0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The department</w:t>
      </w:r>
      <w:r w:rsidR="00A22F00" w:rsidRPr="00A32DC0">
        <w:rPr>
          <w:rFonts w:asciiTheme="majorHAnsi" w:hAnsiTheme="majorHAnsi"/>
        </w:rPr>
        <w:t xml:space="preserve"> of GI</w:t>
      </w:r>
      <w:r>
        <w:rPr>
          <w:rFonts w:asciiTheme="majorHAnsi" w:hAnsiTheme="majorHAnsi"/>
        </w:rPr>
        <w:t>-HPB</w:t>
      </w:r>
      <w:r w:rsidR="00A22F00" w:rsidRPr="00A32DC0">
        <w:rPr>
          <w:rFonts w:asciiTheme="majorHAnsi" w:hAnsiTheme="majorHAnsi"/>
        </w:rPr>
        <w:t xml:space="preserve"> surgery has been broadly divided into </w:t>
      </w:r>
      <w:r w:rsidR="00073408">
        <w:rPr>
          <w:rFonts w:asciiTheme="majorHAnsi" w:hAnsiTheme="majorHAnsi"/>
          <w:i/>
          <w:iCs/>
        </w:rPr>
        <w:t>HPB</w:t>
      </w:r>
      <w:r w:rsidR="00A22F00" w:rsidRPr="00A32DC0">
        <w:rPr>
          <w:rFonts w:asciiTheme="majorHAnsi" w:hAnsiTheme="majorHAnsi"/>
        </w:rPr>
        <w:t xml:space="preserve">, </w:t>
      </w:r>
      <w:r w:rsidR="00A22F00" w:rsidRPr="00A32DC0">
        <w:rPr>
          <w:rFonts w:asciiTheme="majorHAnsi" w:hAnsiTheme="majorHAnsi"/>
          <w:i/>
          <w:iCs/>
        </w:rPr>
        <w:t xml:space="preserve">Colorectal </w:t>
      </w:r>
      <w:r w:rsidR="00A22F00" w:rsidRPr="00A32DC0">
        <w:rPr>
          <w:rFonts w:asciiTheme="majorHAnsi" w:hAnsiTheme="majorHAnsi"/>
        </w:rPr>
        <w:t xml:space="preserve">and </w:t>
      </w:r>
      <w:r>
        <w:rPr>
          <w:rFonts w:asciiTheme="majorHAnsi" w:hAnsiTheme="majorHAnsi"/>
          <w:i/>
          <w:iCs/>
        </w:rPr>
        <w:t>Upper GI</w:t>
      </w:r>
      <w:r w:rsidR="00073408">
        <w:rPr>
          <w:rFonts w:asciiTheme="majorHAnsi" w:hAnsiTheme="majorHAnsi"/>
          <w:i/>
          <w:iCs/>
        </w:rPr>
        <w:t xml:space="preserve"> </w:t>
      </w:r>
      <w:r w:rsidR="00073408" w:rsidRPr="00073408">
        <w:rPr>
          <w:rFonts w:asciiTheme="majorHAnsi" w:hAnsiTheme="majorHAnsi"/>
          <w:iCs/>
        </w:rPr>
        <w:t>sub-specialities</w:t>
      </w:r>
      <w:r w:rsidR="00A22F00" w:rsidRPr="00A32DC0">
        <w:rPr>
          <w:rFonts w:asciiTheme="majorHAnsi" w:hAnsiTheme="majorHAnsi"/>
        </w:rPr>
        <w:t xml:space="preserve">. We are </w:t>
      </w:r>
      <w:r w:rsidR="00073408">
        <w:rPr>
          <w:rFonts w:asciiTheme="majorHAnsi" w:hAnsiTheme="majorHAnsi"/>
        </w:rPr>
        <w:t xml:space="preserve">a </w:t>
      </w:r>
      <w:r w:rsidR="00A22F00" w:rsidRPr="00A32DC0">
        <w:rPr>
          <w:rFonts w:asciiTheme="majorHAnsi" w:hAnsiTheme="majorHAnsi"/>
        </w:rPr>
        <w:t>high volume center for pancreatic resection</w:t>
      </w:r>
      <w:r w:rsidR="00073408">
        <w:rPr>
          <w:rFonts w:asciiTheme="majorHAnsi" w:hAnsiTheme="majorHAnsi"/>
        </w:rPr>
        <w:t>s</w:t>
      </w:r>
      <w:r w:rsidR="00A22F00" w:rsidRPr="00A32DC0">
        <w:rPr>
          <w:rFonts w:asciiTheme="majorHAnsi" w:hAnsiTheme="majorHAnsi"/>
        </w:rPr>
        <w:t>, major liv</w:t>
      </w:r>
      <w:r w:rsidR="00073408">
        <w:rPr>
          <w:rFonts w:asciiTheme="majorHAnsi" w:hAnsiTheme="majorHAnsi"/>
        </w:rPr>
        <w:t>er resections, minimally invasive</w:t>
      </w:r>
      <w:r w:rsidR="00A22F00" w:rsidRPr="00A32DC0">
        <w:rPr>
          <w:rFonts w:asciiTheme="majorHAnsi" w:hAnsiTheme="majorHAnsi"/>
        </w:rPr>
        <w:t xml:space="preserve"> colorectal resection</w:t>
      </w:r>
      <w:r w:rsidR="00073408">
        <w:rPr>
          <w:rFonts w:asciiTheme="majorHAnsi" w:hAnsiTheme="majorHAnsi"/>
        </w:rPr>
        <w:t>s, esophagectomies</w:t>
      </w:r>
      <w:r w:rsidR="00213F2F" w:rsidRPr="00A32DC0">
        <w:rPr>
          <w:rFonts w:asciiTheme="majorHAnsi" w:hAnsiTheme="majorHAnsi"/>
        </w:rPr>
        <w:t xml:space="preserve"> and retroperitoneal sarcoma</w:t>
      </w:r>
      <w:r w:rsidR="00A22F00" w:rsidRPr="00A32DC0">
        <w:rPr>
          <w:rFonts w:asciiTheme="majorHAnsi" w:hAnsiTheme="majorHAnsi"/>
        </w:rPr>
        <w:t xml:space="preserve"> in eastern India.</w:t>
      </w:r>
      <w:r w:rsidR="00073408">
        <w:rPr>
          <w:rFonts w:asciiTheme="majorHAnsi" w:hAnsiTheme="majorHAnsi"/>
        </w:rPr>
        <w:t xml:space="preserve"> We do high volume work in the field of Peritoneal Surface Oncology and have state of the art in house system to perform HIPEC after cytoreductive surgeries. </w:t>
      </w:r>
      <w:r w:rsidR="00A22F00" w:rsidRPr="00A32DC0">
        <w:rPr>
          <w:rFonts w:asciiTheme="majorHAnsi" w:hAnsiTheme="majorHAnsi"/>
        </w:rPr>
        <w:t xml:space="preserve">A robotic surgery program </w:t>
      </w:r>
      <w:r w:rsidR="00073408">
        <w:rPr>
          <w:rFonts w:asciiTheme="majorHAnsi" w:hAnsiTheme="majorHAnsi"/>
        </w:rPr>
        <w:t>has been</w:t>
      </w:r>
      <w:r w:rsidR="00213F2F" w:rsidRPr="00A32DC0">
        <w:rPr>
          <w:rFonts w:asciiTheme="majorHAnsi" w:hAnsiTheme="majorHAnsi"/>
        </w:rPr>
        <w:t xml:space="preserve"> successfully star</w:t>
      </w:r>
      <w:r>
        <w:rPr>
          <w:rFonts w:asciiTheme="majorHAnsi" w:hAnsiTheme="majorHAnsi"/>
        </w:rPr>
        <w:t xml:space="preserve">ted and running </w:t>
      </w:r>
      <w:r w:rsidR="00213F2F" w:rsidRPr="00A32DC0">
        <w:rPr>
          <w:rFonts w:asciiTheme="majorHAnsi" w:hAnsiTheme="majorHAnsi"/>
        </w:rPr>
        <w:t>in GI services.</w:t>
      </w:r>
      <w:r w:rsidR="001C7B9B">
        <w:rPr>
          <w:rFonts w:asciiTheme="majorHAnsi" w:hAnsiTheme="majorHAnsi"/>
        </w:rPr>
        <w:t xml:space="preserve"> The department also runs </w:t>
      </w:r>
      <w:r>
        <w:rPr>
          <w:rFonts w:asciiTheme="majorHAnsi" w:hAnsiTheme="majorHAnsi"/>
        </w:rPr>
        <w:t xml:space="preserve">a </w:t>
      </w:r>
      <w:r w:rsidR="001C7B9B">
        <w:rPr>
          <w:rFonts w:asciiTheme="majorHAnsi" w:hAnsiTheme="majorHAnsi"/>
        </w:rPr>
        <w:t>DrNB Surgical Gastroenterology program.</w:t>
      </w:r>
      <w:r w:rsidR="00213F2F" w:rsidRPr="00A32DC0">
        <w:rPr>
          <w:rFonts w:asciiTheme="majorHAnsi" w:hAnsiTheme="majorHAnsi"/>
        </w:rPr>
        <w:t xml:space="preserve"> </w:t>
      </w:r>
      <w:r w:rsidR="00D04A09" w:rsidRPr="00A32DC0">
        <w:rPr>
          <w:rFonts w:asciiTheme="majorHAnsi" w:hAnsiTheme="majorHAnsi"/>
        </w:rPr>
        <w:t>The departmental cl</w:t>
      </w:r>
      <w:r w:rsidR="00073408">
        <w:rPr>
          <w:rFonts w:asciiTheme="majorHAnsi" w:hAnsiTheme="majorHAnsi"/>
        </w:rPr>
        <w:t>inical and academic work load has been</w:t>
      </w:r>
      <w:r w:rsidR="00D04A09" w:rsidRPr="00A32DC0">
        <w:rPr>
          <w:rFonts w:asciiTheme="majorHAnsi" w:hAnsiTheme="majorHAnsi"/>
        </w:rPr>
        <w:t xml:space="preserve"> increasi</w:t>
      </w:r>
      <w:r w:rsidR="00073408">
        <w:rPr>
          <w:rFonts w:asciiTheme="majorHAnsi" w:hAnsiTheme="majorHAnsi"/>
        </w:rPr>
        <w:t>ng steadily since the inception</w:t>
      </w:r>
      <w:r w:rsidR="00D04A09" w:rsidRPr="00A32DC0">
        <w:rPr>
          <w:rFonts w:asciiTheme="majorHAnsi" w:hAnsiTheme="majorHAnsi"/>
        </w:rPr>
        <w:t>. To cater</w:t>
      </w:r>
      <w:r w:rsidR="00073408">
        <w:rPr>
          <w:rFonts w:asciiTheme="majorHAnsi" w:hAnsiTheme="majorHAnsi"/>
        </w:rPr>
        <w:t xml:space="preserve"> to</w:t>
      </w:r>
      <w:r w:rsidR="00D04A09" w:rsidRPr="00A32DC0">
        <w:rPr>
          <w:rFonts w:asciiTheme="majorHAnsi" w:hAnsiTheme="majorHAnsi"/>
        </w:rPr>
        <w:t xml:space="preserve"> the services, the department h</w:t>
      </w:r>
      <w:r w:rsidR="00073408">
        <w:rPr>
          <w:rFonts w:asciiTheme="majorHAnsi" w:hAnsiTheme="majorHAnsi"/>
        </w:rPr>
        <w:t>as decided to recruit Clinical A</w:t>
      </w:r>
      <w:r w:rsidR="00D04A09" w:rsidRPr="00A32DC0">
        <w:rPr>
          <w:rFonts w:asciiTheme="majorHAnsi" w:hAnsiTheme="majorHAnsi"/>
        </w:rPr>
        <w:t>ssociate in each sub</w:t>
      </w:r>
      <w:r w:rsidR="00073408">
        <w:rPr>
          <w:rFonts w:asciiTheme="majorHAnsi" w:hAnsiTheme="majorHAnsi"/>
        </w:rPr>
        <w:t>-</w:t>
      </w:r>
      <w:r w:rsidR="00D04A09" w:rsidRPr="00A32DC0">
        <w:rPr>
          <w:rFonts w:asciiTheme="majorHAnsi" w:hAnsiTheme="majorHAnsi"/>
        </w:rPr>
        <w:t>specialties (HPB,</w:t>
      </w:r>
      <w:r>
        <w:rPr>
          <w:rFonts w:asciiTheme="majorHAnsi" w:hAnsiTheme="majorHAnsi"/>
        </w:rPr>
        <w:t xml:space="preserve"> Colorectal and Upper GI). The Clinical A</w:t>
      </w:r>
      <w:r w:rsidR="00D04A09" w:rsidRPr="00A32DC0">
        <w:rPr>
          <w:rFonts w:asciiTheme="majorHAnsi" w:hAnsiTheme="majorHAnsi"/>
        </w:rPr>
        <w:t>ssociate will work as</w:t>
      </w:r>
      <w:r w:rsidR="00073408">
        <w:rPr>
          <w:rFonts w:asciiTheme="majorHAnsi" w:hAnsiTheme="majorHAnsi"/>
        </w:rPr>
        <w:t xml:space="preserve"> a</w:t>
      </w:r>
      <w:r w:rsidR="00D04A09" w:rsidRPr="00A32DC0">
        <w:rPr>
          <w:rFonts w:asciiTheme="majorHAnsi" w:hAnsiTheme="majorHAnsi"/>
        </w:rPr>
        <w:t xml:space="preserve"> bridge between </w:t>
      </w:r>
      <w:r w:rsidR="00073408">
        <w:rPr>
          <w:rFonts w:asciiTheme="majorHAnsi" w:hAnsiTheme="majorHAnsi"/>
        </w:rPr>
        <w:t>the F</w:t>
      </w:r>
      <w:r w:rsidR="00EB416B">
        <w:rPr>
          <w:rFonts w:asciiTheme="majorHAnsi" w:hAnsiTheme="majorHAnsi"/>
        </w:rPr>
        <w:t>ellows</w:t>
      </w:r>
      <w:r w:rsidR="00073408">
        <w:rPr>
          <w:rFonts w:asciiTheme="majorHAnsi" w:hAnsiTheme="majorHAnsi"/>
        </w:rPr>
        <w:t xml:space="preserve"> and C</w:t>
      </w:r>
      <w:r w:rsidR="00D04A09" w:rsidRPr="00A32DC0">
        <w:rPr>
          <w:rFonts w:asciiTheme="majorHAnsi" w:hAnsiTheme="majorHAnsi"/>
        </w:rPr>
        <w:t>o</w:t>
      </w:r>
      <w:r w:rsidR="003C73C2">
        <w:rPr>
          <w:rFonts w:asciiTheme="majorHAnsi" w:hAnsiTheme="majorHAnsi"/>
        </w:rPr>
        <w:t>nsultants. He/ she is expected to supervise the Fellows and streamline workflow as and when required</w:t>
      </w:r>
      <w:r w:rsidR="00D04A09" w:rsidRPr="00A32DC0">
        <w:rPr>
          <w:rFonts w:asciiTheme="majorHAnsi" w:hAnsiTheme="majorHAnsi"/>
        </w:rPr>
        <w:t xml:space="preserve">. </w:t>
      </w:r>
      <w:r w:rsidR="003C73C2">
        <w:rPr>
          <w:rFonts w:asciiTheme="majorHAnsi" w:hAnsiTheme="majorHAnsi"/>
        </w:rPr>
        <w:t>The Clinical Associate is expected</w:t>
      </w:r>
      <w:r w:rsidR="00874EE3" w:rsidRPr="00A32DC0">
        <w:rPr>
          <w:rFonts w:asciiTheme="majorHAnsi" w:hAnsiTheme="majorHAnsi"/>
        </w:rPr>
        <w:t xml:space="preserve"> to operate</w:t>
      </w:r>
      <w:r w:rsidR="003C73C2">
        <w:rPr>
          <w:rFonts w:asciiTheme="majorHAnsi" w:hAnsiTheme="majorHAnsi"/>
        </w:rPr>
        <w:t xml:space="preserve"> independently and under supervision of the respective Consultants. </w:t>
      </w:r>
    </w:p>
    <w:p w:rsidR="003C73C2" w:rsidRDefault="003C73C2" w:rsidP="00A32DC0">
      <w:pPr>
        <w:pStyle w:val="NoSpacing"/>
        <w:rPr>
          <w:rFonts w:asciiTheme="majorHAnsi" w:hAnsiTheme="majorHAnsi"/>
        </w:rPr>
      </w:pPr>
    </w:p>
    <w:p w:rsidR="00A22F00" w:rsidRPr="00A32DC0" w:rsidRDefault="00A22F00" w:rsidP="00A32DC0">
      <w:pPr>
        <w:pStyle w:val="NoSpacing"/>
        <w:rPr>
          <w:rFonts w:asciiTheme="majorHAnsi" w:hAnsiTheme="majorHAnsi"/>
          <w:b/>
        </w:rPr>
      </w:pPr>
      <w:r w:rsidRPr="00A32DC0">
        <w:rPr>
          <w:rFonts w:asciiTheme="majorHAnsi" w:hAnsiTheme="majorHAnsi"/>
          <w:b/>
        </w:rPr>
        <w:t xml:space="preserve">Duration: </w:t>
      </w:r>
    </w:p>
    <w:p w:rsidR="00A22F00" w:rsidRPr="00A32DC0" w:rsidRDefault="00D04A09" w:rsidP="00A32DC0">
      <w:pPr>
        <w:pStyle w:val="NoSpacing"/>
        <w:rPr>
          <w:rFonts w:asciiTheme="majorHAnsi" w:hAnsiTheme="majorHAnsi"/>
        </w:rPr>
      </w:pPr>
      <w:r w:rsidRPr="00A32DC0">
        <w:rPr>
          <w:rFonts w:asciiTheme="majorHAnsi" w:hAnsiTheme="majorHAnsi"/>
        </w:rPr>
        <w:t xml:space="preserve"> 1</w:t>
      </w:r>
      <w:r w:rsidR="00A22F00" w:rsidRPr="00A32DC0">
        <w:rPr>
          <w:rFonts w:asciiTheme="majorHAnsi" w:hAnsiTheme="majorHAnsi"/>
        </w:rPr>
        <w:t xml:space="preserve"> </w:t>
      </w:r>
      <w:r w:rsidRPr="00A32DC0">
        <w:rPr>
          <w:rFonts w:asciiTheme="majorHAnsi" w:hAnsiTheme="majorHAnsi"/>
        </w:rPr>
        <w:t>year, full time. Interim assessment will be done after 6 months and the continuation of next 6 months will depend on the performance.</w:t>
      </w:r>
    </w:p>
    <w:p w:rsidR="00A22F00" w:rsidRPr="00A32DC0" w:rsidRDefault="00A22F00" w:rsidP="00A32DC0">
      <w:pPr>
        <w:pStyle w:val="NoSpacing"/>
        <w:rPr>
          <w:rFonts w:asciiTheme="majorHAnsi" w:hAnsiTheme="majorHAnsi"/>
        </w:rPr>
      </w:pPr>
    </w:p>
    <w:p w:rsidR="00A22F00" w:rsidRPr="00A32DC0" w:rsidRDefault="001C7B9B" w:rsidP="00A32DC0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Eligibility </w:t>
      </w:r>
      <w:r w:rsidR="001F079C" w:rsidRPr="00A32DC0">
        <w:rPr>
          <w:rFonts w:asciiTheme="majorHAnsi" w:hAnsiTheme="majorHAnsi"/>
        </w:rPr>
        <w:t>:</w:t>
      </w:r>
      <w:r>
        <w:rPr>
          <w:rFonts w:asciiTheme="majorHAnsi" w:hAnsiTheme="majorHAnsi"/>
        </w:rPr>
        <w:t xml:space="preserve"> </w:t>
      </w:r>
    </w:p>
    <w:p w:rsidR="00D04A09" w:rsidRPr="00A32DC0" w:rsidRDefault="00D26D4F" w:rsidP="00A32DC0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1)</w:t>
      </w:r>
      <w:r w:rsidR="00D04A09" w:rsidRPr="00A32DC0">
        <w:rPr>
          <w:rFonts w:asciiTheme="majorHAnsi" w:hAnsiTheme="majorHAnsi"/>
        </w:rPr>
        <w:t>DrNB/Mch in GI-H</w:t>
      </w:r>
      <w:r w:rsidR="001C7B9B">
        <w:rPr>
          <w:rFonts w:asciiTheme="majorHAnsi" w:hAnsiTheme="majorHAnsi"/>
        </w:rPr>
        <w:t>PB Surgery or Surgical Oncology</w:t>
      </w:r>
    </w:p>
    <w:p w:rsidR="0046120E" w:rsidRDefault="00D26D4F" w:rsidP="00A32DC0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2)MS</w:t>
      </w:r>
      <w:r w:rsidR="00A22F00" w:rsidRPr="00A32DC0">
        <w:rPr>
          <w:rFonts w:asciiTheme="majorHAnsi" w:hAnsiTheme="majorHAnsi"/>
        </w:rPr>
        <w:t>/ DNB General Surgery</w:t>
      </w:r>
      <w:r w:rsidR="001C7B9B">
        <w:rPr>
          <w:rFonts w:asciiTheme="majorHAnsi" w:hAnsiTheme="majorHAnsi"/>
        </w:rPr>
        <w:t xml:space="preserve"> with Fellowship in GI Surgery</w:t>
      </w:r>
      <w:r>
        <w:rPr>
          <w:rFonts w:asciiTheme="majorHAnsi" w:hAnsiTheme="majorHAnsi"/>
        </w:rPr>
        <w:t xml:space="preserve"> or Colorectal surgery</w:t>
      </w:r>
      <w:r w:rsidR="00D04A09" w:rsidRPr="00A32DC0">
        <w:rPr>
          <w:rFonts w:asciiTheme="majorHAnsi" w:hAnsiTheme="majorHAnsi"/>
        </w:rPr>
        <w:t xml:space="preserve"> or Surgical Oncology (At least 2 years)</w:t>
      </w:r>
      <w:r>
        <w:rPr>
          <w:rFonts w:asciiTheme="majorHAnsi" w:hAnsiTheme="majorHAnsi"/>
        </w:rPr>
        <w:t xml:space="preserve">.  </w:t>
      </w:r>
    </w:p>
    <w:p w:rsidR="00A32DC0" w:rsidRPr="00A32DC0" w:rsidRDefault="00A32DC0" w:rsidP="00A32DC0">
      <w:pPr>
        <w:pStyle w:val="NoSpacing"/>
        <w:rPr>
          <w:rFonts w:asciiTheme="majorHAnsi" w:hAnsiTheme="majorHAnsi"/>
        </w:rPr>
      </w:pPr>
    </w:p>
    <w:p w:rsidR="00A22F00" w:rsidRDefault="001F079C" w:rsidP="00A32DC0">
      <w:pPr>
        <w:pStyle w:val="NoSpacing"/>
        <w:rPr>
          <w:rFonts w:asciiTheme="majorHAnsi" w:hAnsiTheme="majorHAnsi"/>
        </w:rPr>
      </w:pPr>
      <w:r w:rsidRPr="00A32DC0">
        <w:rPr>
          <w:rFonts w:asciiTheme="majorHAnsi" w:hAnsiTheme="majorHAnsi"/>
        </w:rPr>
        <w:t>*For more d</w:t>
      </w:r>
      <w:r w:rsidR="003C73C2">
        <w:rPr>
          <w:rFonts w:asciiTheme="majorHAnsi" w:hAnsiTheme="majorHAnsi"/>
        </w:rPr>
        <w:t>etails about the job position</w:t>
      </w:r>
      <w:r w:rsidR="00A22F00" w:rsidRPr="00A32DC0">
        <w:rPr>
          <w:rFonts w:asciiTheme="majorHAnsi" w:hAnsiTheme="majorHAnsi"/>
        </w:rPr>
        <w:t>, please</w:t>
      </w:r>
      <w:r w:rsidR="00652AB7" w:rsidRPr="00A32DC0">
        <w:rPr>
          <w:rFonts w:asciiTheme="majorHAnsi" w:hAnsiTheme="majorHAnsi"/>
        </w:rPr>
        <w:t xml:space="preserve"> log on to our </w:t>
      </w:r>
      <w:r w:rsidR="00170323" w:rsidRPr="00A32DC0">
        <w:rPr>
          <w:rFonts w:asciiTheme="majorHAnsi" w:hAnsiTheme="majorHAnsi"/>
        </w:rPr>
        <w:t>website:</w:t>
      </w:r>
      <w:r w:rsidRPr="00A32DC0">
        <w:rPr>
          <w:rFonts w:asciiTheme="majorHAnsi" w:hAnsiTheme="majorHAnsi"/>
        </w:rPr>
        <w:t xml:space="preserve"> </w:t>
      </w:r>
      <w:hyperlink r:id="rId6" w:history="1">
        <w:r w:rsidRPr="00A32DC0">
          <w:rPr>
            <w:rStyle w:val="Hyperlink"/>
            <w:rFonts w:asciiTheme="majorHAnsi" w:hAnsiTheme="majorHAnsi"/>
            <w:b/>
            <w:bCs/>
            <w:color w:val="000000" w:themeColor="text1"/>
          </w:rPr>
          <w:t>www.tmckolkata.com</w:t>
        </w:r>
      </w:hyperlink>
      <w:r w:rsidRPr="00A32DC0">
        <w:rPr>
          <w:rFonts w:asciiTheme="majorHAnsi" w:hAnsiTheme="majorHAnsi"/>
        </w:rPr>
        <w:t>. Further informal queries about the job please contact the</w:t>
      </w:r>
      <w:r w:rsidR="00A22F00" w:rsidRPr="00A32DC0">
        <w:rPr>
          <w:rFonts w:asciiTheme="majorHAnsi" w:hAnsiTheme="majorHAnsi"/>
        </w:rPr>
        <w:t xml:space="preserve"> following</w:t>
      </w:r>
      <w:r w:rsidR="003C73C2">
        <w:rPr>
          <w:rFonts w:asciiTheme="majorHAnsi" w:hAnsiTheme="majorHAnsi"/>
        </w:rPr>
        <w:t xml:space="preserve"> C</w:t>
      </w:r>
      <w:r w:rsidRPr="00A32DC0">
        <w:rPr>
          <w:rFonts w:asciiTheme="majorHAnsi" w:hAnsiTheme="majorHAnsi"/>
        </w:rPr>
        <w:t>onsultants in the</w:t>
      </w:r>
      <w:r w:rsidR="00A22F00" w:rsidRPr="00A32DC0">
        <w:rPr>
          <w:rFonts w:asciiTheme="majorHAnsi" w:hAnsiTheme="majorHAnsi"/>
        </w:rPr>
        <w:t xml:space="preserve"> GI-HPB Surgery </w:t>
      </w:r>
      <w:r w:rsidRPr="00A32DC0">
        <w:rPr>
          <w:rFonts w:asciiTheme="majorHAnsi" w:hAnsiTheme="majorHAnsi"/>
        </w:rPr>
        <w:t>department</w:t>
      </w:r>
      <w:r w:rsidR="00A22F00" w:rsidRPr="00A32DC0">
        <w:rPr>
          <w:rFonts w:asciiTheme="majorHAnsi" w:hAnsiTheme="majorHAnsi"/>
        </w:rPr>
        <w:t>:</w:t>
      </w:r>
    </w:p>
    <w:p w:rsidR="00A32DC0" w:rsidRPr="00A32DC0" w:rsidRDefault="00A32DC0" w:rsidP="00A32DC0">
      <w:pPr>
        <w:pStyle w:val="NoSpacing"/>
        <w:rPr>
          <w:rFonts w:asciiTheme="majorHAnsi" w:hAnsiTheme="majorHAnsi"/>
        </w:rPr>
      </w:pPr>
    </w:p>
    <w:p w:rsidR="00DC0F65" w:rsidRPr="00A32DC0" w:rsidRDefault="00DC0F65" w:rsidP="00A32DC0">
      <w:pPr>
        <w:pStyle w:val="NoSpacing"/>
        <w:numPr>
          <w:ilvl w:val="0"/>
          <w:numId w:val="15"/>
        </w:numPr>
        <w:rPr>
          <w:rFonts w:asciiTheme="majorHAnsi" w:hAnsiTheme="majorHAnsi"/>
        </w:rPr>
      </w:pPr>
      <w:r w:rsidRPr="00A32DC0">
        <w:rPr>
          <w:rFonts w:asciiTheme="majorHAnsi" w:hAnsiTheme="majorHAnsi"/>
        </w:rPr>
        <w:t>Dr</w:t>
      </w:r>
      <w:r w:rsidR="001C7B9B">
        <w:rPr>
          <w:rFonts w:asciiTheme="majorHAnsi" w:hAnsiTheme="majorHAnsi"/>
        </w:rPr>
        <w:t>.</w:t>
      </w:r>
      <w:r w:rsidRPr="00A32DC0">
        <w:rPr>
          <w:rFonts w:asciiTheme="majorHAnsi" w:hAnsiTheme="majorHAnsi"/>
        </w:rPr>
        <w:t xml:space="preserve"> Abhimanyu Kar</w:t>
      </w:r>
      <w:r w:rsidR="001C7B9B">
        <w:rPr>
          <w:rFonts w:asciiTheme="majorHAnsi" w:hAnsiTheme="majorHAnsi"/>
        </w:rPr>
        <w:t>,</w:t>
      </w:r>
      <w:r w:rsidRPr="00A32DC0">
        <w:rPr>
          <w:rFonts w:asciiTheme="majorHAnsi" w:hAnsiTheme="majorHAnsi"/>
        </w:rPr>
        <w:t xml:space="preserve"> Senior Consultant (</w:t>
      </w:r>
      <w:r w:rsidR="001C7B9B">
        <w:rPr>
          <w:rFonts w:asciiTheme="majorHAnsi" w:hAnsiTheme="majorHAnsi"/>
        </w:rPr>
        <w:t>GI-HPB Surgery - Colorectal services</w:t>
      </w:r>
      <w:r w:rsidRPr="00A32DC0">
        <w:rPr>
          <w:rFonts w:asciiTheme="majorHAnsi" w:hAnsiTheme="majorHAnsi"/>
        </w:rPr>
        <w:t xml:space="preserve">) </w:t>
      </w:r>
      <w:hyperlink r:id="rId7" w:history="1">
        <w:r w:rsidRPr="00A32DC0">
          <w:rPr>
            <w:rStyle w:val="Hyperlink"/>
            <w:rFonts w:asciiTheme="majorHAnsi" w:hAnsiTheme="majorHAnsi"/>
          </w:rPr>
          <w:t>abhimanyu.kar@tmckolkata.com</w:t>
        </w:r>
      </w:hyperlink>
    </w:p>
    <w:p w:rsidR="00DC0F65" w:rsidRPr="003C73C2" w:rsidRDefault="001C7B9B" w:rsidP="00A32DC0">
      <w:pPr>
        <w:pStyle w:val="NoSpacing"/>
        <w:numPr>
          <w:ilvl w:val="0"/>
          <w:numId w:val="15"/>
        </w:numPr>
        <w:rPr>
          <w:rStyle w:val="Hyperlink"/>
          <w:rFonts w:asciiTheme="majorHAnsi" w:hAnsiTheme="majorHAnsi"/>
          <w:color w:val="auto"/>
          <w:u w:val="none"/>
        </w:rPr>
      </w:pPr>
      <w:r>
        <w:rPr>
          <w:rFonts w:asciiTheme="majorHAnsi" w:hAnsiTheme="majorHAnsi"/>
        </w:rPr>
        <w:t>Dr. Amrit Pi</w:t>
      </w:r>
      <w:r w:rsidR="00DC0F65" w:rsidRPr="00A32DC0">
        <w:rPr>
          <w:rFonts w:asciiTheme="majorHAnsi" w:hAnsiTheme="majorHAnsi"/>
        </w:rPr>
        <w:t>para</w:t>
      </w:r>
      <w:r>
        <w:rPr>
          <w:rFonts w:asciiTheme="majorHAnsi" w:hAnsiTheme="majorHAnsi"/>
        </w:rPr>
        <w:t>,</w:t>
      </w:r>
      <w:r w:rsidR="00DC0F65" w:rsidRPr="00A32DC0">
        <w:rPr>
          <w:rFonts w:asciiTheme="majorHAnsi" w:hAnsiTheme="majorHAnsi"/>
        </w:rPr>
        <w:t xml:space="preserve"> Senior Consultant (</w:t>
      </w:r>
      <w:r>
        <w:rPr>
          <w:rFonts w:asciiTheme="majorHAnsi" w:hAnsiTheme="majorHAnsi"/>
        </w:rPr>
        <w:t>GI-HPB Surgery- Colorectal services</w:t>
      </w:r>
      <w:r w:rsidR="00DC0F65" w:rsidRPr="00A32DC0">
        <w:rPr>
          <w:rFonts w:asciiTheme="majorHAnsi" w:hAnsiTheme="majorHAnsi"/>
        </w:rPr>
        <w:t xml:space="preserve">) </w:t>
      </w:r>
      <w:hyperlink r:id="rId8" w:history="1">
        <w:r w:rsidR="00DC0F65" w:rsidRPr="00A32DC0">
          <w:rPr>
            <w:rStyle w:val="Hyperlink"/>
            <w:rFonts w:asciiTheme="majorHAnsi" w:hAnsiTheme="majorHAnsi"/>
          </w:rPr>
          <w:t>amrit.pipara@tmckolkata.com</w:t>
        </w:r>
      </w:hyperlink>
    </w:p>
    <w:p w:rsidR="001C7B9B" w:rsidRDefault="003C73C2" w:rsidP="001C7B9B">
      <w:pPr>
        <w:pStyle w:val="ListParagraph"/>
        <w:numPr>
          <w:ilvl w:val="0"/>
          <w:numId w:val="15"/>
        </w:numPr>
        <w:rPr>
          <w:rFonts w:asciiTheme="majorHAnsi" w:hAnsiTheme="majorHAnsi"/>
          <w:lang w:val="en-US"/>
        </w:rPr>
      </w:pPr>
      <w:r w:rsidRPr="003C73C2">
        <w:rPr>
          <w:rFonts w:asciiTheme="majorHAnsi" w:hAnsiTheme="majorHAnsi"/>
          <w:lang w:val="en-US"/>
        </w:rPr>
        <w:t>Dr. Bipradas Roy</w:t>
      </w:r>
      <w:r w:rsidR="001C7B9B">
        <w:rPr>
          <w:rFonts w:asciiTheme="majorHAnsi" w:hAnsiTheme="majorHAnsi"/>
          <w:lang w:val="en-US"/>
        </w:rPr>
        <w:t>,</w:t>
      </w:r>
      <w:r w:rsidRPr="003C73C2">
        <w:rPr>
          <w:rFonts w:asciiTheme="majorHAnsi" w:hAnsiTheme="majorHAnsi"/>
          <w:lang w:val="en-US"/>
        </w:rPr>
        <w:t xml:space="preserve"> Senior Consultant (GI-HP</w:t>
      </w:r>
      <w:r w:rsidR="001C7B9B">
        <w:rPr>
          <w:rFonts w:asciiTheme="majorHAnsi" w:hAnsiTheme="majorHAnsi"/>
          <w:lang w:val="en-US"/>
        </w:rPr>
        <w:t>B Surgery - Upper GI services</w:t>
      </w:r>
      <w:r w:rsidRPr="003C73C2">
        <w:rPr>
          <w:rFonts w:asciiTheme="majorHAnsi" w:hAnsiTheme="majorHAnsi"/>
          <w:lang w:val="en-US"/>
        </w:rPr>
        <w:t xml:space="preserve">) </w:t>
      </w:r>
      <w:hyperlink r:id="rId9" w:history="1">
        <w:r w:rsidR="001C7B9B" w:rsidRPr="00902CC7">
          <w:rPr>
            <w:rStyle w:val="Hyperlink"/>
            <w:rFonts w:asciiTheme="majorHAnsi" w:hAnsiTheme="majorHAnsi"/>
            <w:lang w:val="en-US"/>
          </w:rPr>
          <w:t>bipradas.roy@tmckolkata.com</w:t>
        </w:r>
      </w:hyperlink>
    </w:p>
    <w:p w:rsidR="001F079C" w:rsidRPr="001C7B9B" w:rsidRDefault="00DC0F65" w:rsidP="001C7B9B">
      <w:pPr>
        <w:pStyle w:val="ListParagraph"/>
        <w:numPr>
          <w:ilvl w:val="0"/>
          <w:numId w:val="15"/>
        </w:numPr>
        <w:rPr>
          <w:rFonts w:asciiTheme="majorHAnsi" w:hAnsiTheme="majorHAnsi"/>
          <w:lang w:val="en-US"/>
        </w:rPr>
      </w:pPr>
      <w:r w:rsidRPr="001C7B9B">
        <w:rPr>
          <w:rFonts w:asciiTheme="majorHAnsi" w:hAnsiTheme="majorHAnsi"/>
        </w:rPr>
        <w:t>Dr</w:t>
      </w:r>
      <w:r w:rsidR="001C7B9B">
        <w:rPr>
          <w:rFonts w:asciiTheme="majorHAnsi" w:hAnsiTheme="majorHAnsi"/>
        </w:rPr>
        <w:t>.</w:t>
      </w:r>
      <w:r w:rsidRPr="001C7B9B">
        <w:rPr>
          <w:rFonts w:asciiTheme="majorHAnsi" w:hAnsiTheme="majorHAnsi"/>
        </w:rPr>
        <w:t xml:space="preserve"> </w:t>
      </w:r>
      <w:r w:rsidR="00A22F00" w:rsidRPr="001C7B9B">
        <w:rPr>
          <w:rFonts w:asciiTheme="majorHAnsi" w:hAnsiTheme="majorHAnsi"/>
        </w:rPr>
        <w:t>Sudeep Banerjee</w:t>
      </w:r>
      <w:r w:rsidR="001C7B9B">
        <w:rPr>
          <w:rFonts w:asciiTheme="majorHAnsi" w:hAnsiTheme="majorHAnsi"/>
        </w:rPr>
        <w:t>,</w:t>
      </w:r>
      <w:r w:rsidR="00A22F00" w:rsidRPr="001C7B9B">
        <w:rPr>
          <w:rFonts w:asciiTheme="majorHAnsi" w:hAnsiTheme="majorHAnsi"/>
        </w:rPr>
        <w:t xml:space="preserve"> </w:t>
      </w:r>
      <w:r w:rsidRPr="001C7B9B">
        <w:rPr>
          <w:rFonts w:asciiTheme="majorHAnsi" w:hAnsiTheme="majorHAnsi"/>
        </w:rPr>
        <w:t>Senior Consult</w:t>
      </w:r>
      <w:r w:rsidR="001C7B9B">
        <w:rPr>
          <w:rFonts w:asciiTheme="majorHAnsi" w:hAnsiTheme="majorHAnsi"/>
        </w:rPr>
        <w:t>ant and Head of the Department(HPB</w:t>
      </w:r>
      <w:r w:rsidR="00D26D4F">
        <w:rPr>
          <w:rFonts w:asciiTheme="majorHAnsi" w:hAnsiTheme="majorHAnsi"/>
        </w:rPr>
        <w:t xml:space="preserve"> surgical</w:t>
      </w:r>
      <w:r w:rsidR="001C7B9B">
        <w:rPr>
          <w:rFonts w:asciiTheme="majorHAnsi" w:hAnsiTheme="majorHAnsi"/>
        </w:rPr>
        <w:t xml:space="preserve"> services</w:t>
      </w:r>
      <w:r w:rsidR="00A32DC0" w:rsidRPr="001C7B9B">
        <w:rPr>
          <w:rFonts w:asciiTheme="majorHAnsi" w:hAnsiTheme="majorHAnsi"/>
        </w:rPr>
        <w:t xml:space="preserve">) </w:t>
      </w:r>
      <w:hyperlink r:id="rId10" w:history="1">
        <w:r w:rsidR="00A22F00" w:rsidRPr="001C7B9B">
          <w:rPr>
            <w:rStyle w:val="Hyperlink"/>
            <w:rFonts w:asciiTheme="majorHAnsi" w:hAnsiTheme="majorHAnsi"/>
          </w:rPr>
          <w:t>sudeep.banerjee@tmckolkata.com</w:t>
        </w:r>
      </w:hyperlink>
      <w:r w:rsidR="001F079C" w:rsidRPr="001C7B9B">
        <w:rPr>
          <w:rFonts w:asciiTheme="majorHAnsi" w:hAnsiTheme="majorHAnsi"/>
        </w:rPr>
        <w:t>.</w:t>
      </w:r>
    </w:p>
    <w:p w:rsidR="00251EFC" w:rsidRPr="00A32DC0" w:rsidRDefault="00A22F00" w:rsidP="00A32DC0">
      <w:pPr>
        <w:pStyle w:val="NoSpacing"/>
        <w:rPr>
          <w:rFonts w:asciiTheme="majorHAnsi" w:hAnsiTheme="majorHAnsi"/>
          <w:b/>
        </w:rPr>
      </w:pPr>
      <w:r w:rsidRPr="00A32DC0">
        <w:rPr>
          <w:rFonts w:asciiTheme="majorHAnsi" w:hAnsiTheme="majorHAnsi"/>
          <w:b/>
        </w:rPr>
        <w:t>Please</w:t>
      </w:r>
      <w:r w:rsidR="001F079C" w:rsidRPr="00A32DC0">
        <w:rPr>
          <w:rFonts w:asciiTheme="majorHAnsi" w:hAnsiTheme="majorHAnsi"/>
          <w:b/>
        </w:rPr>
        <w:t xml:space="preserve"> Email or Post applications to:</w:t>
      </w:r>
    </w:p>
    <w:p w:rsidR="001F079C" w:rsidRPr="00A32DC0" w:rsidRDefault="001F079C" w:rsidP="00A32DC0">
      <w:pPr>
        <w:pStyle w:val="NoSpacing"/>
        <w:rPr>
          <w:rFonts w:asciiTheme="majorHAnsi" w:hAnsiTheme="majorHAnsi"/>
        </w:rPr>
      </w:pPr>
      <w:r w:rsidRPr="00A32DC0">
        <w:rPr>
          <w:rFonts w:asciiTheme="majorHAnsi" w:hAnsiTheme="majorHAnsi"/>
        </w:rPr>
        <w:t xml:space="preserve">Mr. Suvasish Mukherjee, Head-Human Resources, Tata Medical Center, 14 MAR (EW), New Town, Kolkata – 700156. Email – </w:t>
      </w:r>
      <w:hyperlink r:id="rId11" w:history="1">
        <w:r w:rsidRPr="00A32DC0">
          <w:rPr>
            <w:rStyle w:val="Hyperlink"/>
            <w:rFonts w:asciiTheme="majorHAnsi" w:hAnsiTheme="majorHAnsi"/>
            <w:color w:val="000000" w:themeColor="text1"/>
          </w:rPr>
          <w:t>suvashish.mukherjee@tmckolkata.com</w:t>
        </w:r>
      </w:hyperlink>
      <w:r w:rsidRPr="00A32DC0">
        <w:rPr>
          <w:rFonts w:asciiTheme="majorHAnsi" w:hAnsiTheme="majorHAnsi"/>
        </w:rPr>
        <w:t xml:space="preserve">. </w:t>
      </w:r>
    </w:p>
    <w:p w:rsidR="001F079C" w:rsidRPr="00A32DC0" w:rsidRDefault="001F079C" w:rsidP="00A32DC0">
      <w:pPr>
        <w:pStyle w:val="NoSpacing"/>
        <w:rPr>
          <w:rFonts w:asciiTheme="majorHAnsi" w:hAnsiTheme="majorHAnsi"/>
        </w:rPr>
      </w:pPr>
    </w:p>
    <w:sectPr w:rsidR="001F079C" w:rsidRPr="00A32DC0" w:rsidSect="00124ECB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6829"/>
    <w:multiLevelType w:val="hybridMultilevel"/>
    <w:tmpl w:val="93C43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C6C30"/>
    <w:multiLevelType w:val="hybridMultilevel"/>
    <w:tmpl w:val="872877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8382F"/>
    <w:multiLevelType w:val="hybridMultilevel"/>
    <w:tmpl w:val="1FEA9CD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526B48"/>
    <w:multiLevelType w:val="hybridMultilevel"/>
    <w:tmpl w:val="EF7C27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8347E"/>
    <w:multiLevelType w:val="hybridMultilevel"/>
    <w:tmpl w:val="1840B7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DD7A2A"/>
    <w:multiLevelType w:val="hybridMultilevel"/>
    <w:tmpl w:val="F5F08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B3BFB"/>
    <w:multiLevelType w:val="hybridMultilevel"/>
    <w:tmpl w:val="7C622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C529A"/>
    <w:multiLevelType w:val="hybridMultilevel"/>
    <w:tmpl w:val="6F3CD7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A669B"/>
    <w:multiLevelType w:val="multilevel"/>
    <w:tmpl w:val="09B0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5135C0"/>
    <w:multiLevelType w:val="hybridMultilevel"/>
    <w:tmpl w:val="1DB2A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2520F"/>
    <w:multiLevelType w:val="hybridMultilevel"/>
    <w:tmpl w:val="9B4C62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390AFB"/>
    <w:multiLevelType w:val="multilevel"/>
    <w:tmpl w:val="FED87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696C4C"/>
    <w:multiLevelType w:val="hybridMultilevel"/>
    <w:tmpl w:val="C7442B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A25E7"/>
    <w:multiLevelType w:val="hybridMultilevel"/>
    <w:tmpl w:val="7BC23D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EE3521"/>
    <w:multiLevelType w:val="hybridMultilevel"/>
    <w:tmpl w:val="B98CB4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7"/>
  </w:num>
  <w:num w:numId="5">
    <w:abstractNumId w:val="8"/>
  </w:num>
  <w:num w:numId="6">
    <w:abstractNumId w:val="13"/>
  </w:num>
  <w:num w:numId="7">
    <w:abstractNumId w:val="3"/>
  </w:num>
  <w:num w:numId="8">
    <w:abstractNumId w:val="4"/>
  </w:num>
  <w:num w:numId="9">
    <w:abstractNumId w:val="6"/>
  </w:num>
  <w:num w:numId="10">
    <w:abstractNumId w:val="9"/>
  </w:num>
  <w:num w:numId="11">
    <w:abstractNumId w:val="0"/>
  </w:num>
  <w:num w:numId="12">
    <w:abstractNumId w:val="5"/>
  </w:num>
  <w:num w:numId="13">
    <w:abstractNumId w:val="12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79C"/>
    <w:rsid w:val="00030E82"/>
    <w:rsid w:val="0005471D"/>
    <w:rsid w:val="00073408"/>
    <w:rsid w:val="000B2834"/>
    <w:rsid w:val="000C4937"/>
    <w:rsid w:val="000D1A5A"/>
    <w:rsid w:val="00103E1A"/>
    <w:rsid w:val="00124ECB"/>
    <w:rsid w:val="00170323"/>
    <w:rsid w:val="001A0AF1"/>
    <w:rsid w:val="001C7B9B"/>
    <w:rsid w:val="001D3FC4"/>
    <w:rsid w:val="001F079C"/>
    <w:rsid w:val="00213F2F"/>
    <w:rsid w:val="00251EFC"/>
    <w:rsid w:val="00267709"/>
    <w:rsid w:val="00382653"/>
    <w:rsid w:val="003957E0"/>
    <w:rsid w:val="003A57B2"/>
    <w:rsid w:val="003C3C82"/>
    <w:rsid w:val="003C73C2"/>
    <w:rsid w:val="0046120E"/>
    <w:rsid w:val="004632B8"/>
    <w:rsid w:val="004D0810"/>
    <w:rsid w:val="00516E34"/>
    <w:rsid w:val="00547F97"/>
    <w:rsid w:val="005658C3"/>
    <w:rsid w:val="005D59E6"/>
    <w:rsid w:val="00603CA8"/>
    <w:rsid w:val="00641EE5"/>
    <w:rsid w:val="00652AB7"/>
    <w:rsid w:val="006A1BB6"/>
    <w:rsid w:val="006B1543"/>
    <w:rsid w:val="006D3A29"/>
    <w:rsid w:val="007425BE"/>
    <w:rsid w:val="00806A91"/>
    <w:rsid w:val="00815D1F"/>
    <w:rsid w:val="00874EE3"/>
    <w:rsid w:val="008C2F92"/>
    <w:rsid w:val="0090242F"/>
    <w:rsid w:val="009242D1"/>
    <w:rsid w:val="00933948"/>
    <w:rsid w:val="00A07237"/>
    <w:rsid w:val="00A22F00"/>
    <w:rsid w:val="00A32DC0"/>
    <w:rsid w:val="00A64064"/>
    <w:rsid w:val="00AE0869"/>
    <w:rsid w:val="00B94B3F"/>
    <w:rsid w:val="00BA0D94"/>
    <w:rsid w:val="00BD338A"/>
    <w:rsid w:val="00BD4BA0"/>
    <w:rsid w:val="00C72C8E"/>
    <w:rsid w:val="00CC572D"/>
    <w:rsid w:val="00CD1CA1"/>
    <w:rsid w:val="00D04A09"/>
    <w:rsid w:val="00D26D4F"/>
    <w:rsid w:val="00D352F1"/>
    <w:rsid w:val="00DA1649"/>
    <w:rsid w:val="00DC0F65"/>
    <w:rsid w:val="00DF4C44"/>
    <w:rsid w:val="00DF4D9D"/>
    <w:rsid w:val="00E260A2"/>
    <w:rsid w:val="00E2633C"/>
    <w:rsid w:val="00E71B1F"/>
    <w:rsid w:val="00EB416B"/>
    <w:rsid w:val="00EC671B"/>
    <w:rsid w:val="00EE214B"/>
    <w:rsid w:val="00F5758D"/>
    <w:rsid w:val="00F659C1"/>
    <w:rsid w:val="00F9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0DA8C"/>
  <w15:docId w15:val="{3BAF7C0F-2791-4973-B8DF-E1CC5CA1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1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079C"/>
    <w:pPr>
      <w:spacing w:before="100" w:beforeAutospacing="1" w:after="115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F079C"/>
    <w:pPr>
      <w:spacing w:after="200" w:line="276" w:lineRule="auto"/>
      <w:ind w:left="720"/>
      <w:contextualSpacing/>
      <w:jc w:val="left"/>
    </w:pPr>
    <w:rPr>
      <w:lang w:val="en-IN"/>
    </w:rPr>
  </w:style>
  <w:style w:type="character" w:styleId="Hyperlink">
    <w:name w:val="Hyperlink"/>
    <w:basedOn w:val="DefaultParagraphFont"/>
    <w:uiPriority w:val="99"/>
    <w:unhideWhenUsed/>
    <w:rsid w:val="001F079C"/>
    <w:rPr>
      <w:color w:val="0000FF"/>
      <w:u w:val="single"/>
    </w:rPr>
  </w:style>
  <w:style w:type="paragraph" w:customStyle="1" w:styleId="Default">
    <w:name w:val="Default"/>
    <w:rsid w:val="00A22F00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  <w:lang w:val="en-IN"/>
    </w:rPr>
  </w:style>
  <w:style w:type="paragraph" w:styleId="NoSpacing">
    <w:name w:val="No Spacing"/>
    <w:uiPriority w:val="1"/>
    <w:qFormat/>
    <w:rsid w:val="00A32DC0"/>
  </w:style>
  <w:style w:type="paragraph" w:styleId="BalloonText">
    <w:name w:val="Balloon Text"/>
    <w:basedOn w:val="Normal"/>
    <w:link w:val="BalloonTextChar"/>
    <w:uiPriority w:val="99"/>
    <w:semiHidden/>
    <w:unhideWhenUsed/>
    <w:rsid w:val="00EB41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1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rit.pipara@tmckolkata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bhimanyu.kar@tmckolkata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mckolkata.com/" TargetMode="External"/><Relationship Id="rId11" Type="http://schemas.openxmlformats.org/officeDocument/2006/relationships/hyperlink" Target="mailto:suvashish.mukherjee@tmckolkata.com" TargetMode="External"/><Relationship Id="rId5" Type="http://schemas.openxmlformats.org/officeDocument/2006/relationships/image" Target="media/image1.jpeg"/><Relationship Id="rId10" Type="http://schemas.openxmlformats.org/officeDocument/2006/relationships/hyperlink" Target="file:///C:\Users\13118\Downloads\sudeep.banerjee@tmckolkat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pradas.roy@tmckolka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10338</dc:creator>
  <cp:lastModifiedBy>Abhimanyu Kar</cp:lastModifiedBy>
  <cp:revision>2</cp:revision>
  <cp:lastPrinted>2025-11-12T05:57:00Z</cp:lastPrinted>
  <dcterms:created xsi:type="dcterms:W3CDTF">2026-01-19T06:09:00Z</dcterms:created>
  <dcterms:modified xsi:type="dcterms:W3CDTF">2026-01-19T06:09:00Z</dcterms:modified>
</cp:coreProperties>
</file>